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6435" w14:textId="03878D6B" w:rsidR="00A03891" w:rsidRPr="00A03891" w:rsidRDefault="00A03891" w:rsidP="00A0389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03891">
        <w:rPr>
          <w:rFonts w:ascii="Times New Roman" w:eastAsia="Times New Roman" w:hAnsi="Times New Roman" w:cs="Times New Roman"/>
          <w:b/>
          <w:bCs/>
          <w:kern w:val="36"/>
          <w:sz w:val="48"/>
          <w:szCs w:val="48"/>
        </w:rPr>
        <w:t>Leadership &amp; Legal Decision</w:t>
      </w:r>
      <w:r w:rsidR="00474FDD">
        <w:rPr>
          <w:rFonts w:ascii="Times New Roman" w:eastAsia="Times New Roman" w:hAnsi="Times New Roman" w:cs="Times New Roman"/>
          <w:b/>
          <w:bCs/>
          <w:kern w:val="36"/>
          <w:sz w:val="48"/>
          <w:szCs w:val="48"/>
        </w:rPr>
        <w:t xml:space="preserve"> </w:t>
      </w:r>
      <w:r w:rsidRPr="00A03891">
        <w:rPr>
          <w:rFonts w:ascii="Times New Roman" w:eastAsia="Times New Roman" w:hAnsi="Times New Roman" w:cs="Times New Roman"/>
          <w:b/>
          <w:bCs/>
          <w:kern w:val="36"/>
          <w:sz w:val="48"/>
          <w:szCs w:val="48"/>
        </w:rPr>
        <w:t xml:space="preserve">Making for Business </w:t>
      </w:r>
    </w:p>
    <w:p w14:paraId="7DFF30FF" w14:textId="69BE9CAF"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Course Format:</w:t>
      </w:r>
      <w:r w:rsidRPr="00A03891">
        <w:rPr>
          <w:rFonts w:ascii="Times New Roman" w:eastAsia="Times New Roman" w:hAnsi="Times New Roman" w:cs="Times New Roman"/>
          <w:sz w:val="24"/>
          <w:szCs w:val="24"/>
        </w:rPr>
        <w:t xml:space="preserve"> 100% Asynchronous (Online)</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Course Length:</w:t>
      </w:r>
      <w:r w:rsidRPr="00A03891">
        <w:rPr>
          <w:rFonts w:ascii="Times New Roman" w:eastAsia="Times New Roman" w:hAnsi="Times New Roman" w:cs="Times New Roman"/>
          <w:sz w:val="24"/>
          <w:szCs w:val="24"/>
        </w:rPr>
        <w:t xml:space="preserve"> 13 Weeks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Target Audience:</w:t>
      </w:r>
      <w:r w:rsidRPr="00A03891">
        <w:rPr>
          <w:rFonts w:ascii="Times New Roman" w:eastAsia="Times New Roman" w:hAnsi="Times New Roman" w:cs="Times New Roman"/>
          <w:sz w:val="24"/>
          <w:szCs w:val="24"/>
        </w:rPr>
        <w:t xml:space="preserve"> Professionals in Japan (employees, managers, future leaders, entrepreneurs</w:t>
      </w:r>
      <w:r w:rsidR="00474FDD">
        <w:rPr>
          <w:rFonts w:ascii="Times New Roman" w:eastAsia="Times New Roman" w:hAnsi="Times New Roman" w:cs="Times New Roman"/>
          <w:sz w:val="24"/>
          <w:szCs w:val="24"/>
        </w:rPr>
        <w:t xml:space="preserve"> and some students</w:t>
      </w:r>
      <w:r w:rsidRPr="00A03891">
        <w:rPr>
          <w:rFonts w:ascii="Times New Roman" w:eastAsia="Times New Roman" w:hAnsi="Times New Roman" w:cs="Times New Roman"/>
          <w:sz w:val="24"/>
          <w:szCs w:val="24"/>
        </w:rPr>
        <w:t>)</w:t>
      </w:r>
    </w:p>
    <w:p w14:paraId="4207AE7B"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35994C5">
          <v:rect id="_x0000_i1025" style="width:0;height:1.5pt" o:hralign="center" o:hrstd="t" o:hr="t" fillcolor="#a0a0a0" stroked="f"/>
        </w:pict>
      </w:r>
    </w:p>
    <w:p w14:paraId="3BBD8AA9" w14:textId="77777777" w:rsidR="00A03891" w:rsidRPr="00A03891" w:rsidRDefault="00A03891" w:rsidP="00A03891">
      <w:pPr>
        <w:spacing w:before="100" w:beforeAutospacing="1" w:after="100" w:afterAutospacing="1" w:line="240" w:lineRule="auto"/>
        <w:outlineLvl w:val="1"/>
        <w:rPr>
          <w:rFonts w:ascii="Times New Roman" w:eastAsia="Times New Roman" w:hAnsi="Times New Roman" w:cs="Times New Roman"/>
          <w:b/>
          <w:bCs/>
          <w:sz w:val="36"/>
          <w:szCs w:val="36"/>
        </w:rPr>
      </w:pPr>
      <w:r w:rsidRPr="00A03891">
        <w:rPr>
          <w:rFonts w:ascii="Times New Roman" w:eastAsia="Times New Roman" w:hAnsi="Times New Roman" w:cs="Times New Roman"/>
          <w:b/>
          <w:bCs/>
          <w:sz w:val="36"/>
          <w:szCs w:val="36"/>
        </w:rPr>
        <w:t>1) Course Description</w:t>
      </w:r>
    </w:p>
    <w:p w14:paraId="717D5766"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This course develops leadership ability through practical, real-world decision-making. It blends leadership influence skills with essential business law fundamentals so that professionals can make decisions that are effective, ethical, and legally responsible.</w:t>
      </w:r>
    </w:p>
    <w:p w14:paraId="708ED45F"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Participants will learn how leaders communicate, build trust, negotiate, manage conflict, and make high-quality decisions using the data available, logical reasoning, best practices, and the law. The course also introduces business entities, intellectual property, contracts, and international agreements to help participants recognize risk and make informed professional decisions.</w:t>
      </w:r>
    </w:p>
    <w:p w14:paraId="797BADD1"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EAD1D8F">
          <v:rect id="_x0000_i1026" style="width:0;height:1.5pt" o:hralign="center" o:hrstd="t" o:hr="t" fillcolor="#a0a0a0" stroked="f"/>
        </w:pict>
      </w:r>
    </w:p>
    <w:p w14:paraId="18C81FAB" w14:textId="77777777" w:rsidR="00A03891" w:rsidRPr="00A03891" w:rsidRDefault="00A03891" w:rsidP="00A03891">
      <w:pPr>
        <w:spacing w:before="100" w:beforeAutospacing="1" w:after="100" w:afterAutospacing="1" w:line="240" w:lineRule="auto"/>
        <w:outlineLvl w:val="1"/>
        <w:rPr>
          <w:rFonts w:ascii="Times New Roman" w:eastAsia="Times New Roman" w:hAnsi="Times New Roman" w:cs="Times New Roman"/>
          <w:b/>
          <w:bCs/>
          <w:sz w:val="36"/>
          <w:szCs w:val="36"/>
        </w:rPr>
      </w:pPr>
      <w:r w:rsidRPr="00A03891">
        <w:rPr>
          <w:rFonts w:ascii="Times New Roman" w:eastAsia="Times New Roman" w:hAnsi="Times New Roman" w:cs="Times New Roman"/>
          <w:b/>
          <w:bCs/>
          <w:sz w:val="36"/>
          <w:szCs w:val="36"/>
        </w:rPr>
        <w:t>2) Course Purpose (Leadership = Decision-Making)</w:t>
      </w:r>
    </w:p>
    <w:p w14:paraId="50739699"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This course is designed to help professionals strengthen their leadership ability through practical, real-world decision-making.</w:t>
      </w:r>
    </w:p>
    <w:p w14:paraId="7D653D40"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In modern organizations, leadership is not only defined by job titles or seniority. Leadership is the ability to make </w:t>
      </w:r>
      <w:r w:rsidRPr="00A03891">
        <w:rPr>
          <w:rFonts w:ascii="Times New Roman" w:eastAsia="Times New Roman" w:hAnsi="Times New Roman" w:cs="Times New Roman"/>
          <w:b/>
          <w:bCs/>
          <w:sz w:val="24"/>
          <w:szCs w:val="24"/>
        </w:rPr>
        <w:t>high-quality decisions</w:t>
      </w:r>
      <w:r w:rsidRPr="00A03891">
        <w:rPr>
          <w:rFonts w:ascii="Times New Roman" w:eastAsia="Times New Roman" w:hAnsi="Times New Roman" w:cs="Times New Roman"/>
          <w:sz w:val="24"/>
          <w:szCs w:val="24"/>
        </w:rPr>
        <w:t xml:space="preserve"> that create results, protect the organization, and earn long-term trust.</w:t>
      </w:r>
    </w:p>
    <w:p w14:paraId="2FEBC001" w14:textId="21B4F91C"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This course emphasizes that </w:t>
      </w:r>
      <w:r w:rsidRPr="00A03891">
        <w:rPr>
          <w:rFonts w:ascii="Times New Roman" w:eastAsia="Times New Roman" w:hAnsi="Times New Roman" w:cs="Times New Roman"/>
          <w:b/>
          <w:bCs/>
          <w:sz w:val="24"/>
          <w:szCs w:val="24"/>
        </w:rPr>
        <w:t>leadership is decision-making</w:t>
      </w:r>
      <w:r w:rsidRPr="00A03891">
        <w:rPr>
          <w:rFonts w:ascii="Times New Roman" w:eastAsia="Times New Roman" w:hAnsi="Times New Roman" w:cs="Times New Roman"/>
          <w:sz w:val="24"/>
          <w:szCs w:val="24"/>
        </w:rPr>
        <w:t xml:space="preserve"> especially in situations where:</w:t>
      </w:r>
    </w:p>
    <w:p w14:paraId="0231B4AB" w14:textId="77777777" w:rsidR="00A03891" w:rsidRPr="00A03891" w:rsidRDefault="00A03891" w:rsidP="00A0389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information is incomplete</w:t>
      </w:r>
    </w:p>
    <w:p w14:paraId="47ECB07A" w14:textId="77777777" w:rsidR="00A03891" w:rsidRPr="00A03891" w:rsidRDefault="00A03891" w:rsidP="00A0389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time is limited</w:t>
      </w:r>
    </w:p>
    <w:p w14:paraId="5E3B268A" w14:textId="77777777" w:rsidR="00A03891" w:rsidRPr="00A03891" w:rsidRDefault="00A03891" w:rsidP="00A0389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risks are real</w:t>
      </w:r>
    </w:p>
    <w:p w14:paraId="1E427465" w14:textId="77777777" w:rsidR="00A03891" w:rsidRPr="00A03891" w:rsidRDefault="00A03891" w:rsidP="00A03891">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gramStart"/>
      <w:r w:rsidRPr="00A03891">
        <w:rPr>
          <w:rFonts w:ascii="Times New Roman" w:eastAsia="Times New Roman" w:hAnsi="Times New Roman" w:cs="Times New Roman"/>
          <w:sz w:val="24"/>
          <w:szCs w:val="24"/>
        </w:rPr>
        <w:t>people</w:t>
      </w:r>
      <w:proofErr w:type="gramEnd"/>
      <w:r w:rsidRPr="00A03891">
        <w:rPr>
          <w:rFonts w:ascii="Times New Roman" w:eastAsia="Times New Roman" w:hAnsi="Times New Roman" w:cs="Times New Roman"/>
          <w:sz w:val="24"/>
          <w:szCs w:val="24"/>
        </w:rPr>
        <w:t xml:space="preserve"> disagree</w:t>
      </w:r>
    </w:p>
    <w:p w14:paraId="76780E9F" w14:textId="77777777" w:rsidR="00A03891" w:rsidRPr="00A03891" w:rsidRDefault="00A03891" w:rsidP="00A03891">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gramStart"/>
      <w:r w:rsidRPr="00A03891">
        <w:rPr>
          <w:rFonts w:ascii="Times New Roman" w:eastAsia="Times New Roman" w:hAnsi="Times New Roman" w:cs="Times New Roman"/>
          <w:sz w:val="24"/>
          <w:szCs w:val="24"/>
        </w:rPr>
        <w:t>the</w:t>
      </w:r>
      <w:proofErr w:type="gramEnd"/>
      <w:r w:rsidRPr="00A03891">
        <w:rPr>
          <w:rFonts w:ascii="Times New Roman" w:eastAsia="Times New Roman" w:hAnsi="Times New Roman" w:cs="Times New Roman"/>
          <w:sz w:val="24"/>
          <w:szCs w:val="24"/>
        </w:rPr>
        <w:t xml:space="preserve"> outcome affects teams, clients, and business success</w:t>
      </w:r>
    </w:p>
    <w:p w14:paraId="76D5D1FC"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Participants will learn how strong leaders make decisions using:</w:t>
      </w:r>
    </w:p>
    <w:p w14:paraId="03E5A3DE" w14:textId="77777777"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lastRenderedPageBreak/>
        <w:t>1) The Data Available</w:t>
      </w:r>
    </w:p>
    <w:p w14:paraId="1BCC1DBE"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Leaders use facts, evidence, and measurable information to reduce uncertainty and improve outcomes.</w:t>
      </w:r>
    </w:p>
    <w:p w14:paraId="009DCE4E" w14:textId="77777777"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2) Logical Reasoning</w:t>
      </w:r>
    </w:p>
    <w:p w14:paraId="4100365E"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When perfect data is not available, leaders rely on structured thinking, problem-solving, and clear decision frameworks.</w:t>
      </w:r>
    </w:p>
    <w:p w14:paraId="4032782F" w14:textId="77777777"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3) Best Practices</w:t>
      </w:r>
    </w:p>
    <w:p w14:paraId="6B3985AD"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Leaders apply proven methods and professional standards instead of relying only on personal opinions or assumptions.</w:t>
      </w:r>
    </w:p>
    <w:p w14:paraId="18CA3F8D" w14:textId="77777777"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4) Ethics and Responsibility</w:t>
      </w:r>
    </w:p>
    <w:p w14:paraId="21F4C7E3"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Leaders choose what is right and sustainable, not only what is convenient. Ethical leadership builds credibility and protects people.</w:t>
      </w:r>
    </w:p>
    <w:p w14:paraId="46A503C4" w14:textId="77777777"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5) The Law</w:t>
      </w:r>
    </w:p>
    <w:p w14:paraId="438E47CD"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Leaders must understand legal boundaries, compliance expectations, contracts, and risk. A decision that creates short-term success but violates the law can cause serious long-term damage.</w:t>
      </w:r>
    </w:p>
    <w:p w14:paraId="446555E5" w14:textId="4C4A62F1"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In addition, this course uses principles from professional selling and relationship-building to strengthen leadership influence. Participants will learn how to communicate clearly, build trust, handle resistance professionally, and negotiate effectively all essential skills for leaders in any industry.</w:t>
      </w:r>
    </w:p>
    <w:p w14:paraId="68C3ED82"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253E88B">
          <v:rect id="_x0000_i1027" style="width:0;height:1.5pt" o:hralign="center" o:hrstd="t" o:hr="t" fillcolor="#a0a0a0" stroked="f"/>
        </w:pict>
      </w:r>
    </w:p>
    <w:p w14:paraId="3F7B8A3D" w14:textId="77777777" w:rsidR="00A03891" w:rsidRPr="00A03891" w:rsidRDefault="00A03891" w:rsidP="00A03891">
      <w:pPr>
        <w:spacing w:before="100" w:beforeAutospacing="1" w:after="100" w:afterAutospacing="1" w:line="240" w:lineRule="auto"/>
        <w:outlineLvl w:val="1"/>
        <w:rPr>
          <w:rFonts w:ascii="Times New Roman" w:eastAsia="Times New Roman" w:hAnsi="Times New Roman" w:cs="Times New Roman"/>
          <w:b/>
          <w:bCs/>
          <w:sz w:val="36"/>
          <w:szCs w:val="36"/>
        </w:rPr>
      </w:pPr>
      <w:r w:rsidRPr="00A03891">
        <w:rPr>
          <w:rFonts w:ascii="Times New Roman" w:eastAsia="Times New Roman" w:hAnsi="Times New Roman" w:cs="Times New Roman"/>
          <w:b/>
          <w:bCs/>
          <w:sz w:val="36"/>
          <w:szCs w:val="36"/>
        </w:rPr>
        <w:t>3) Course Learning Outcomes</w:t>
      </w:r>
    </w:p>
    <w:p w14:paraId="0173233A"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Upon successful completion of this course, participants will be able to:</w:t>
      </w:r>
    </w:p>
    <w:p w14:paraId="391B0C1D"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Explain leadership as decision-making using data, logic, best practices, ethics, and law</w:t>
      </w:r>
    </w:p>
    <w:p w14:paraId="5DAC762C"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Demonstrate influence and trust-building skills through relationship-based leadership</w:t>
      </w:r>
    </w:p>
    <w:p w14:paraId="3C3E5FC9"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Apply structured reasoning to workplace problems and leadership decisions</w:t>
      </w:r>
    </w:p>
    <w:p w14:paraId="3FED67C7"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Identify legal and ethical risks in business situations</w:t>
      </w:r>
    </w:p>
    <w:p w14:paraId="11B31B42"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Compare business entities and explain risk differences (liability and responsibility)</w:t>
      </w:r>
    </w:p>
    <w:p w14:paraId="1F295DEA"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Understand core concepts of property and intellectual property protection</w:t>
      </w:r>
    </w:p>
    <w:p w14:paraId="1104908F"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Recognize key contract elements and common legal red flags</w:t>
      </w:r>
    </w:p>
    <w:p w14:paraId="772A7A6A"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Apply negotiation strategies and handle resistance professionally</w:t>
      </w:r>
    </w:p>
    <w:p w14:paraId="33A724C0"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Explain the purpose and structure of international agreements and partnerships</w:t>
      </w:r>
    </w:p>
    <w:p w14:paraId="2E39B77D" w14:textId="77777777" w:rsidR="00A03891" w:rsidRPr="00A03891" w:rsidRDefault="00A03891" w:rsidP="00A0389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lastRenderedPageBreak/>
        <w:t xml:space="preserve">Complete </w:t>
      </w:r>
      <w:proofErr w:type="gramStart"/>
      <w:r w:rsidRPr="00A03891">
        <w:rPr>
          <w:rFonts w:ascii="Times New Roman" w:eastAsia="Times New Roman" w:hAnsi="Times New Roman" w:cs="Times New Roman"/>
          <w:sz w:val="24"/>
          <w:szCs w:val="24"/>
        </w:rPr>
        <w:t>a comprehensive</w:t>
      </w:r>
      <w:proofErr w:type="gramEnd"/>
      <w:r w:rsidRPr="00A03891">
        <w:rPr>
          <w:rFonts w:ascii="Times New Roman" w:eastAsia="Times New Roman" w:hAnsi="Times New Roman" w:cs="Times New Roman"/>
          <w:sz w:val="24"/>
          <w:szCs w:val="24"/>
        </w:rPr>
        <w:t xml:space="preserve"> leadership and legal readiness final assessment</w:t>
      </w:r>
    </w:p>
    <w:p w14:paraId="7740F2CD"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80CDE0F">
          <v:rect id="_x0000_i1028" style="width:0;height:1.5pt" o:hralign="center" o:hrstd="t" o:hr="t" fillcolor="#a0a0a0" stroked="f"/>
        </w:pict>
      </w:r>
    </w:p>
    <w:p w14:paraId="11AF8BC0" w14:textId="77777777" w:rsidR="00A03891" w:rsidRPr="00A03891" w:rsidRDefault="00A03891" w:rsidP="00A03891">
      <w:pPr>
        <w:spacing w:before="100" w:beforeAutospacing="1" w:after="100" w:afterAutospacing="1" w:line="240" w:lineRule="auto"/>
        <w:outlineLvl w:val="1"/>
        <w:rPr>
          <w:rFonts w:ascii="Times New Roman" w:eastAsia="Times New Roman" w:hAnsi="Times New Roman" w:cs="Times New Roman"/>
          <w:b/>
          <w:bCs/>
          <w:sz w:val="36"/>
          <w:szCs w:val="36"/>
        </w:rPr>
      </w:pPr>
      <w:r w:rsidRPr="00A03891">
        <w:rPr>
          <w:rFonts w:ascii="Times New Roman" w:eastAsia="Times New Roman" w:hAnsi="Times New Roman" w:cs="Times New Roman"/>
          <w:b/>
          <w:bCs/>
          <w:sz w:val="36"/>
          <w:szCs w:val="36"/>
        </w:rPr>
        <w:t>4) Course Format and Delivery (Asynchronous)</w:t>
      </w:r>
    </w:p>
    <w:p w14:paraId="1691002C"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This course is fully asynchronous. Participants complete learning activities on their own schedule each week.</w:t>
      </w:r>
    </w:p>
    <w:p w14:paraId="53C04D08"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Each week includes:</w:t>
      </w:r>
    </w:p>
    <w:p w14:paraId="13581CD4" w14:textId="2BE3AE2B" w:rsidR="00A03891" w:rsidRPr="00A03891" w:rsidRDefault="00CB4E20" w:rsidP="00A03891">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Reading assignments</w:t>
      </w:r>
      <w:r w:rsidR="00A03891" w:rsidRPr="00A03891">
        <w:rPr>
          <w:rFonts w:ascii="Times New Roman" w:eastAsia="Times New Roman" w:hAnsi="Times New Roman" w:cs="Times New Roman"/>
          <w:sz w:val="24"/>
          <w:szCs w:val="24"/>
        </w:rPr>
        <w:t xml:space="preserve"> and/or </w:t>
      </w:r>
      <w:proofErr w:type="gramStart"/>
      <w:r>
        <w:rPr>
          <w:rFonts w:ascii="Times New Roman" w:eastAsia="Times New Roman" w:hAnsi="Times New Roman" w:cs="Times New Roman"/>
          <w:sz w:val="24"/>
          <w:szCs w:val="24"/>
        </w:rPr>
        <w:t>audio visual</w:t>
      </w:r>
      <w:proofErr w:type="gramEnd"/>
      <w:r>
        <w:rPr>
          <w:rFonts w:ascii="Times New Roman" w:eastAsia="Times New Roman" w:hAnsi="Times New Roman" w:cs="Times New Roman"/>
          <w:sz w:val="24"/>
          <w:szCs w:val="24"/>
        </w:rPr>
        <w:t xml:space="preserve"> </w:t>
      </w:r>
      <w:r w:rsidR="008C37B0">
        <w:rPr>
          <w:rFonts w:ascii="Times New Roman" w:eastAsia="Times New Roman" w:hAnsi="Times New Roman" w:cs="Times New Roman"/>
          <w:sz w:val="24"/>
          <w:szCs w:val="24"/>
        </w:rPr>
        <w:t>content review</w:t>
      </w:r>
    </w:p>
    <w:p w14:paraId="36569A3A" w14:textId="77777777" w:rsidR="00A03891" w:rsidRPr="00A03891" w:rsidRDefault="00A03891" w:rsidP="00A0389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Practical examples and workplace scenarios</w:t>
      </w:r>
    </w:p>
    <w:p w14:paraId="3367792A" w14:textId="77777777" w:rsidR="00A03891" w:rsidRPr="00A03891" w:rsidRDefault="00A03891" w:rsidP="00A0389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One quiz</w:t>
      </w:r>
      <w:r w:rsidRPr="00A03891">
        <w:rPr>
          <w:rFonts w:ascii="Times New Roman" w:eastAsia="Times New Roman" w:hAnsi="Times New Roman" w:cs="Times New Roman"/>
          <w:sz w:val="24"/>
          <w:szCs w:val="24"/>
        </w:rPr>
        <w:t xml:space="preserve"> (weekly assessment)</w:t>
      </w:r>
    </w:p>
    <w:p w14:paraId="23A00EC9"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This course is designed to be:</w:t>
      </w:r>
    </w:p>
    <w:p w14:paraId="6BEC0A03" w14:textId="77777777" w:rsidR="00A03891" w:rsidRPr="00A03891" w:rsidRDefault="00A03891" w:rsidP="00A0389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clear and structured</w:t>
      </w:r>
    </w:p>
    <w:p w14:paraId="5948F778" w14:textId="5F0B0F1A" w:rsidR="00A03891" w:rsidRPr="00A03891" w:rsidRDefault="00A03891" w:rsidP="00A0389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suitable for </w:t>
      </w:r>
      <w:r w:rsidR="0097755E">
        <w:rPr>
          <w:rFonts w:ascii="Times New Roman" w:eastAsia="Times New Roman" w:hAnsi="Times New Roman" w:cs="Times New Roman"/>
          <w:sz w:val="24"/>
          <w:szCs w:val="24"/>
        </w:rPr>
        <w:t xml:space="preserve">students and </w:t>
      </w:r>
      <w:r w:rsidRPr="00A03891">
        <w:rPr>
          <w:rFonts w:ascii="Times New Roman" w:eastAsia="Times New Roman" w:hAnsi="Times New Roman" w:cs="Times New Roman"/>
          <w:sz w:val="24"/>
          <w:szCs w:val="24"/>
        </w:rPr>
        <w:t>working adults</w:t>
      </w:r>
    </w:p>
    <w:p w14:paraId="5F4AA377" w14:textId="249B9012" w:rsidR="00A03891" w:rsidRPr="00A03891" w:rsidRDefault="00A03891" w:rsidP="00A0389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focused and outcome</w:t>
      </w:r>
      <w:r w:rsidR="0097755E">
        <w:rPr>
          <w:rFonts w:ascii="Times New Roman" w:eastAsia="Times New Roman" w:hAnsi="Times New Roman" w:cs="Times New Roman"/>
          <w:sz w:val="24"/>
          <w:szCs w:val="24"/>
        </w:rPr>
        <w:t xml:space="preserve"> </w:t>
      </w:r>
      <w:r w:rsidRPr="00A03891">
        <w:rPr>
          <w:rFonts w:ascii="Times New Roman" w:eastAsia="Times New Roman" w:hAnsi="Times New Roman" w:cs="Times New Roman"/>
          <w:sz w:val="24"/>
          <w:szCs w:val="24"/>
        </w:rPr>
        <w:t>driven</w:t>
      </w:r>
    </w:p>
    <w:p w14:paraId="4D6DE326"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0AFBCD2">
          <v:rect id="_x0000_i1029" style="width:0;height:1.5pt" o:hralign="center" o:hrstd="t" o:hr="t" fillcolor="#a0a0a0" stroked="f"/>
        </w:pict>
      </w:r>
    </w:p>
    <w:p w14:paraId="0BAFF742" w14:textId="77777777" w:rsidR="00A03891" w:rsidRPr="00A03891" w:rsidRDefault="00A03891" w:rsidP="00A03891">
      <w:pPr>
        <w:spacing w:before="100" w:beforeAutospacing="1" w:after="100" w:afterAutospacing="1" w:line="240" w:lineRule="auto"/>
        <w:outlineLvl w:val="1"/>
        <w:rPr>
          <w:rFonts w:ascii="Times New Roman" w:eastAsia="Times New Roman" w:hAnsi="Times New Roman" w:cs="Times New Roman"/>
          <w:b/>
          <w:bCs/>
          <w:sz w:val="36"/>
          <w:szCs w:val="36"/>
        </w:rPr>
      </w:pPr>
      <w:r w:rsidRPr="00A03891">
        <w:rPr>
          <w:rFonts w:ascii="Times New Roman" w:eastAsia="Times New Roman" w:hAnsi="Times New Roman" w:cs="Times New Roman"/>
          <w:b/>
          <w:bCs/>
          <w:sz w:val="36"/>
          <w:szCs w:val="36"/>
        </w:rPr>
        <w:t>5) Assessment Method (Quiz-Based Only)</w:t>
      </w:r>
    </w:p>
    <w:p w14:paraId="78AD5945"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This course uses </w:t>
      </w:r>
      <w:r w:rsidRPr="00A03891">
        <w:rPr>
          <w:rFonts w:ascii="Times New Roman" w:eastAsia="Times New Roman" w:hAnsi="Times New Roman" w:cs="Times New Roman"/>
          <w:b/>
          <w:bCs/>
          <w:sz w:val="24"/>
          <w:szCs w:val="24"/>
        </w:rPr>
        <w:t>quizzes only</w:t>
      </w:r>
      <w:r w:rsidRPr="00A03891">
        <w:rPr>
          <w:rFonts w:ascii="Times New Roman" w:eastAsia="Times New Roman" w:hAnsi="Times New Roman" w:cs="Times New Roman"/>
          <w:sz w:val="24"/>
          <w:szCs w:val="24"/>
        </w:rPr>
        <w:t xml:space="preserve"> for assessment.</w:t>
      </w:r>
    </w:p>
    <w:p w14:paraId="2D46920C" w14:textId="77777777"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Quiz Design</w:t>
      </w:r>
    </w:p>
    <w:p w14:paraId="075D9215"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Quizzes may include:</w:t>
      </w:r>
    </w:p>
    <w:p w14:paraId="2BB9DA31" w14:textId="77777777" w:rsidR="00A03891" w:rsidRPr="00A03891" w:rsidRDefault="00A03891" w:rsidP="00A0389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multiple-choice questions</w:t>
      </w:r>
    </w:p>
    <w:p w14:paraId="13F443E0" w14:textId="77777777" w:rsidR="00A03891" w:rsidRPr="00A03891" w:rsidRDefault="00A03891" w:rsidP="00A0389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true/false questions</w:t>
      </w:r>
    </w:p>
    <w:p w14:paraId="1CDC9316" w14:textId="77777777" w:rsidR="00A03891" w:rsidRPr="00A03891" w:rsidRDefault="00A03891" w:rsidP="00A0389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scenario-based decision questions</w:t>
      </w:r>
    </w:p>
    <w:p w14:paraId="55037AFF" w14:textId="77777777" w:rsidR="00A03891" w:rsidRPr="00A03891" w:rsidRDefault="00A03891" w:rsidP="00A0389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w:t>
      </w:r>
      <w:proofErr w:type="gramStart"/>
      <w:r w:rsidRPr="00A03891">
        <w:rPr>
          <w:rFonts w:ascii="Times New Roman" w:eastAsia="Times New Roman" w:hAnsi="Times New Roman" w:cs="Times New Roman"/>
          <w:sz w:val="24"/>
          <w:szCs w:val="24"/>
        </w:rPr>
        <w:t>best</w:t>
      </w:r>
      <w:proofErr w:type="gramEnd"/>
      <w:r w:rsidRPr="00A03891">
        <w:rPr>
          <w:rFonts w:ascii="Times New Roman" w:eastAsia="Times New Roman" w:hAnsi="Times New Roman" w:cs="Times New Roman"/>
          <w:sz w:val="24"/>
          <w:szCs w:val="24"/>
        </w:rPr>
        <w:t xml:space="preserve"> answer” professional judgment questions</w:t>
      </w:r>
    </w:p>
    <w:p w14:paraId="019277D6" w14:textId="77777777" w:rsidR="00A03891" w:rsidRPr="00A03891" w:rsidRDefault="00A03891" w:rsidP="00A0389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matching questions (terms and definitions)</w:t>
      </w:r>
    </w:p>
    <w:p w14:paraId="6B0BEF22"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0EB6FD2">
          <v:rect id="_x0000_i1030" style="width:0;height:1.5pt" o:hralign="center" o:hrstd="t" o:hr="t" fillcolor="#a0a0a0" stroked="f"/>
        </w:pict>
      </w:r>
    </w:p>
    <w:p w14:paraId="43E1D381" w14:textId="77777777" w:rsidR="00A03891" w:rsidRPr="00A03891" w:rsidRDefault="00A03891" w:rsidP="00A03891">
      <w:pPr>
        <w:spacing w:before="100" w:beforeAutospacing="1" w:after="100" w:afterAutospacing="1" w:line="240" w:lineRule="auto"/>
        <w:outlineLvl w:val="1"/>
        <w:rPr>
          <w:rFonts w:ascii="Times New Roman" w:eastAsia="Times New Roman" w:hAnsi="Times New Roman" w:cs="Times New Roman"/>
          <w:b/>
          <w:bCs/>
          <w:sz w:val="36"/>
          <w:szCs w:val="36"/>
        </w:rPr>
      </w:pPr>
      <w:r w:rsidRPr="00A03891">
        <w:rPr>
          <w:rFonts w:ascii="Times New Roman" w:eastAsia="Times New Roman" w:hAnsi="Times New Roman" w:cs="Times New Roman"/>
          <w:b/>
          <w:bCs/>
          <w:sz w:val="36"/>
          <w:szCs w:val="36"/>
        </w:rPr>
        <w:t>6) Grading and Course Completion</w:t>
      </w:r>
    </w:p>
    <w:p w14:paraId="497BCD4F"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Participants complete the course by finishing all weekly quizzes and completing the Week 13 review and final exam.</w:t>
      </w:r>
    </w:p>
    <w:p w14:paraId="2D803A8C" w14:textId="6773BDA1" w:rsidR="00A03891" w:rsidRPr="00A03891" w:rsidRDefault="00A85E74" w:rsidP="00A0389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 xml:space="preserve">Standard Utah Tech University </w:t>
      </w:r>
      <w:r w:rsidR="00A03891" w:rsidRPr="00A03891">
        <w:rPr>
          <w:rFonts w:ascii="Times New Roman" w:eastAsia="Times New Roman" w:hAnsi="Times New Roman" w:cs="Times New Roman"/>
          <w:b/>
          <w:bCs/>
          <w:sz w:val="27"/>
          <w:szCs w:val="27"/>
        </w:rPr>
        <w:t>Grade Weights</w:t>
      </w:r>
    </w:p>
    <w:p w14:paraId="2B52E773" w14:textId="351D3B9E" w:rsidR="00A03891" w:rsidRPr="00A03891" w:rsidRDefault="00A03891" w:rsidP="00A0389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Weekly Quizzes (Weeks 1–12): </w:t>
      </w:r>
      <w:r w:rsidR="004C3832">
        <w:rPr>
          <w:rFonts w:ascii="Times New Roman" w:eastAsia="Times New Roman" w:hAnsi="Times New Roman" w:cs="Times New Roman"/>
          <w:b/>
          <w:bCs/>
          <w:sz w:val="24"/>
          <w:szCs w:val="24"/>
        </w:rPr>
        <w:t>80</w:t>
      </w:r>
      <w:r w:rsidRPr="00A03891">
        <w:rPr>
          <w:rFonts w:ascii="Times New Roman" w:eastAsia="Times New Roman" w:hAnsi="Times New Roman" w:cs="Times New Roman"/>
          <w:b/>
          <w:bCs/>
          <w:sz w:val="24"/>
          <w:szCs w:val="24"/>
        </w:rPr>
        <w:t>%</w:t>
      </w:r>
    </w:p>
    <w:p w14:paraId="2685F168" w14:textId="2CB44434" w:rsidR="00A03891" w:rsidRPr="00A03891" w:rsidRDefault="00A03891" w:rsidP="00A0389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Week 13 Final Exam: </w:t>
      </w:r>
      <w:r w:rsidRPr="00A03891">
        <w:rPr>
          <w:rFonts w:ascii="Times New Roman" w:eastAsia="Times New Roman" w:hAnsi="Times New Roman" w:cs="Times New Roman"/>
          <w:b/>
          <w:bCs/>
          <w:sz w:val="24"/>
          <w:szCs w:val="24"/>
        </w:rPr>
        <w:t>2</w:t>
      </w:r>
      <w:r w:rsidR="004C3832">
        <w:rPr>
          <w:rFonts w:ascii="Times New Roman" w:eastAsia="Times New Roman" w:hAnsi="Times New Roman" w:cs="Times New Roman"/>
          <w:b/>
          <w:bCs/>
          <w:sz w:val="24"/>
          <w:szCs w:val="24"/>
        </w:rPr>
        <w:t>0</w:t>
      </w:r>
      <w:r w:rsidRPr="00A03891">
        <w:rPr>
          <w:rFonts w:ascii="Times New Roman" w:eastAsia="Times New Roman" w:hAnsi="Times New Roman" w:cs="Times New Roman"/>
          <w:b/>
          <w:bCs/>
          <w:sz w:val="24"/>
          <w:szCs w:val="24"/>
        </w:rPr>
        <w:t>%</w:t>
      </w:r>
    </w:p>
    <w:p w14:paraId="7B8AF952"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32DB996">
          <v:rect id="_x0000_i1031" style="width:0;height:1.5pt" o:hralign="center" o:hrstd="t" o:hr="t" fillcolor="#a0a0a0" stroked="f"/>
        </w:pict>
      </w:r>
    </w:p>
    <w:p w14:paraId="1D8BB720" w14:textId="77777777" w:rsidR="00A03891" w:rsidRPr="00A03891" w:rsidRDefault="00A03891" w:rsidP="00A03891">
      <w:pPr>
        <w:spacing w:before="100" w:beforeAutospacing="1" w:after="100" w:afterAutospacing="1" w:line="240" w:lineRule="auto"/>
        <w:outlineLvl w:val="1"/>
        <w:rPr>
          <w:rFonts w:ascii="Times New Roman" w:eastAsia="Times New Roman" w:hAnsi="Times New Roman" w:cs="Times New Roman"/>
          <w:b/>
          <w:bCs/>
          <w:sz w:val="36"/>
          <w:szCs w:val="36"/>
        </w:rPr>
      </w:pPr>
      <w:r w:rsidRPr="00A03891">
        <w:rPr>
          <w:rFonts w:ascii="Times New Roman" w:eastAsia="Times New Roman" w:hAnsi="Times New Roman" w:cs="Times New Roman"/>
          <w:b/>
          <w:bCs/>
          <w:sz w:val="36"/>
          <w:szCs w:val="36"/>
        </w:rPr>
        <w:t>7) Weekly Course Schedule (13 Weeks)</w:t>
      </w:r>
    </w:p>
    <w:p w14:paraId="13FD15AD" w14:textId="0B58F879"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1</w:t>
      </w:r>
      <w:r w:rsidR="004C3832">
        <w:rPr>
          <w:rFonts w:ascii="Times New Roman" w:eastAsia="Times New Roman" w:hAnsi="Times New Roman" w:cs="Times New Roman"/>
          <w:b/>
          <w:bCs/>
          <w:sz w:val="27"/>
          <w:szCs w:val="27"/>
        </w:rPr>
        <w:t xml:space="preserve">: </w:t>
      </w:r>
      <w:r w:rsidRPr="00A03891">
        <w:rPr>
          <w:rFonts w:ascii="Times New Roman" w:eastAsia="Times New Roman" w:hAnsi="Times New Roman" w:cs="Times New Roman"/>
          <w:b/>
          <w:bCs/>
          <w:sz w:val="27"/>
          <w:szCs w:val="27"/>
        </w:rPr>
        <w:t xml:space="preserve"> Leadership Identity + Influence Mindset (Sales-Based Leadership)</w:t>
      </w:r>
    </w:p>
    <w:p w14:paraId="6F355986"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Leadership is influence, not authority</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6CB8550D" w14:textId="77777777" w:rsidR="00A03891" w:rsidRPr="00A03891" w:rsidRDefault="00A03891" w:rsidP="00A0389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Leadership identity and credibility</w:t>
      </w:r>
    </w:p>
    <w:p w14:paraId="76A3B8CC" w14:textId="77777777" w:rsidR="00A03891" w:rsidRPr="00A03891" w:rsidRDefault="00A03891" w:rsidP="00A0389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Influence in professional settings</w:t>
      </w:r>
    </w:p>
    <w:p w14:paraId="01F56BAA" w14:textId="77777777" w:rsidR="00A03891" w:rsidRPr="00A03891" w:rsidRDefault="00A03891" w:rsidP="00A0389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Trust as the foundation of leadership</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3F300E7B" w14:textId="77777777" w:rsidR="00A03891" w:rsidRPr="00A03891" w:rsidRDefault="00A03891" w:rsidP="00A0389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1: Leadership influence and credibility scenarios</w:t>
      </w:r>
    </w:p>
    <w:p w14:paraId="31A86798"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C357CE4">
          <v:rect id="_x0000_i1032" style="width:0;height:1.5pt" o:hralign="center" o:hrstd="t" o:hr="t" fillcolor="#a0a0a0" stroked="f"/>
        </w:pict>
      </w:r>
    </w:p>
    <w:p w14:paraId="249AF3B5" w14:textId="6AC310A5"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2</w:t>
      </w:r>
      <w:r w:rsidR="004C3832">
        <w:rPr>
          <w:rFonts w:ascii="Times New Roman" w:eastAsia="Times New Roman" w:hAnsi="Times New Roman" w:cs="Times New Roman"/>
          <w:b/>
          <w:bCs/>
          <w:sz w:val="27"/>
          <w:szCs w:val="27"/>
        </w:rPr>
        <w:t xml:space="preserve">: </w:t>
      </w:r>
      <w:r w:rsidRPr="00A03891">
        <w:rPr>
          <w:rFonts w:ascii="Times New Roman" w:eastAsia="Times New Roman" w:hAnsi="Times New Roman" w:cs="Times New Roman"/>
          <w:b/>
          <w:bCs/>
          <w:sz w:val="27"/>
          <w:szCs w:val="27"/>
        </w:rPr>
        <w:t>Connection Skills: Listening + Needs Discovery (Sales-Based Leadership)</w:t>
      </w:r>
    </w:p>
    <w:p w14:paraId="67843726"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build trust by understanding people</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5644A92F" w14:textId="77777777" w:rsidR="00A03891" w:rsidRPr="00A03891" w:rsidRDefault="00A03891" w:rsidP="00A0389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Active listening</w:t>
      </w:r>
    </w:p>
    <w:p w14:paraId="231B5DFF" w14:textId="77777777" w:rsidR="00A03891" w:rsidRPr="00A03891" w:rsidRDefault="00A03891" w:rsidP="00A0389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Asking strong questions</w:t>
      </w:r>
    </w:p>
    <w:p w14:paraId="6BF1C505" w14:textId="77777777" w:rsidR="00A03891" w:rsidRPr="00A03891" w:rsidRDefault="00A03891" w:rsidP="00A0389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Understanding stakeholder needs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3520324D" w14:textId="77777777" w:rsidR="00A03891" w:rsidRPr="00A03891" w:rsidRDefault="00A03891" w:rsidP="00A0389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2: Listening, discovery, and connection strategies</w:t>
      </w:r>
    </w:p>
    <w:p w14:paraId="2F367397"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B052906">
          <v:rect id="_x0000_i1033" style="width:0;height:1.5pt" o:hralign="center" o:hrstd="t" o:hr="t" fillcolor="#a0a0a0" stroked="f"/>
        </w:pict>
      </w:r>
    </w:p>
    <w:p w14:paraId="56FD237F" w14:textId="58626966"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3</w:t>
      </w:r>
      <w:r w:rsidR="004C3832">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Communication &amp; Persuasion (Sales-Based Leadership)</w:t>
      </w:r>
    </w:p>
    <w:p w14:paraId="4847AF74"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communicate value clearly</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0122D9B3" w14:textId="77777777" w:rsidR="00A03891" w:rsidRPr="00A03891" w:rsidRDefault="00A03891" w:rsidP="00A0389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Persuasion vs manipulation</w:t>
      </w:r>
    </w:p>
    <w:p w14:paraId="3106525D" w14:textId="77777777" w:rsidR="00A03891" w:rsidRPr="00A03891" w:rsidRDefault="00A03891" w:rsidP="00A0389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Clear messaging and confidence</w:t>
      </w:r>
    </w:p>
    <w:p w14:paraId="5A928550" w14:textId="77777777" w:rsidR="00A03891" w:rsidRPr="00A03891" w:rsidRDefault="00A03891" w:rsidP="00A0389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Professional communication strategies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42113700" w14:textId="77777777" w:rsidR="00A03891" w:rsidRPr="00A03891" w:rsidRDefault="00A03891" w:rsidP="00A0389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lastRenderedPageBreak/>
        <w:t>Quiz 3: Communication clarity + persuasion scenarios</w:t>
      </w:r>
    </w:p>
    <w:p w14:paraId="2977D092"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00377C3">
          <v:rect id="_x0000_i1034" style="width:0;height:1.5pt" o:hralign="center" o:hrstd="t" o:hr="t" fillcolor="#a0a0a0" stroked="f"/>
        </w:pict>
      </w:r>
    </w:p>
    <w:p w14:paraId="74893525" w14:textId="2AB68C3B"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4</w:t>
      </w:r>
      <w:r w:rsidR="00406CEB">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Objections, Resistance &amp; Conflict (Sales-Based Leadership)</w:t>
      </w:r>
    </w:p>
    <w:p w14:paraId="4EC8D0EA"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Leadership is calm professionalism under pressure</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0903803F" w14:textId="77777777" w:rsidR="00A03891" w:rsidRPr="00A03891" w:rsidRDefault="00A03891" w:rsidP="00A0389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Handling resistance professionally</w:t>
      </w:r>
    </w:p>
    <w:p w14:paraId="665B9F31" w14:textId="77777777" w:rsidR="00A03891" w:rsidRPr="00A03891" w:rsidRDefault="00A03891" w:rsidP="00A0389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Emotional control and respectful disagreement</w:t>
      </w:r>
    </w:p>
    <w:p w14:paraId="63F6FE61" w14:textId="77777777" w:rsidR="00A03891" w:rsidRPr="00A03891" w:rsidRDefault="00A03891" w:rsidP="00A0389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Objection-handling techniques as leadership tools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1589B871" w14:textId="77777777" w:rsidR="00A03891" w:rsidRPr="00A03891" w:rsidRDefault="00A03891" w:rsidP="00A0389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4: Objections, resistance, and conflict response</w:t>
      </w:r>
    </w:p>
    <w:p w14:paraId="5F757B6D"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016509B">
          <v:rect id="_x0000_i1035" style="width:0;height:1.5pt" o:hralign="center" o:hrstd="t" o:hr="t" fillcolor="#a0a0a0" stroked="f"/>
        </w:pict>
      </w:r>
    </w:p>
    <w:p w14:paraId="390CDD2A" w14:textId="382E6C23"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5</w:t>
      </w:r>
      <w:r w:rsidR="007A43B4">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Decision-Making Frameworks (Leadership Thinking)</w:t>
      </w:r>
    </w:p>
    <w:p w14:paraId="3D8D628F"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use structured reasoning</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740ADAAB" w14:textId="77777777" w:rsidR="00A03891" w:rsidRPr="00A03891" w:rsidRDefault="00A03891" w:rsidP="00A0389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Decision frameworks</w:t>
      </w:r>
    </w:p>
    <w:p w14:paraId="5F73C057" w14:textId="77777777" w:rsidR="00A03891" w:rsidRPr="00A03891" w:rsidRDefault="00A03891" w:rsidP="00A0389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Risk-based thinking</w:t>
      </w:r>
    </w:p>
    <w:p w14:paraId="76A6AAEF" w14:textId="77777777" w:rsidR="00A03891" w:rsidRPr="00A03891" w:rsidRDefault="00A03891" w:rsidP="00A0389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Accountability and responsibility</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72F89127" w14:textId="7773E270" w:rsidR="00A03891" w:rsidRPr="00A03891" w:rsidRDefault="00A03891" w:rsidP="00A0389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5: Decision</w:t>
      </w:r>
      <w:r w:rsidR="00053F4A">
        <w:rPr>
          <w:rFonts w:ascii="Times New Roman" w:eastAsia="Times New Roman" w:hAnsi="Times New Roman" w:cs="Times New Roman"/>
          <w:sz w:val="24"/>
          <w:szCs w:val="24"/>
        </w:rPr>
        <w:t xml:space="preserve"> </w:t>
      </w:r>
      <w:r w:rsidRPr="00A03891">
        <w:rPr>
          <w:rFonts w:ascii="Times New Roman" w:eastAsia="Times New Roman" w:hAnsi="Times New Roman" w:cs="Times New Roman"/>
          <w:sz w:val="24"/>
          <w:szCs w:val="24"/>
        </w:rPr>
        <w:t>making logic and framework application</w:t>
      </w:r>
    </w:p>
    <w:p w14:paraId="44E56899"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31EF8D6">
          <v:rect id="_x0000_i1036" style="width:0;height:1.5pt" o:hralign="center" o:hrstd="t" o:hr="t" fillcolor="#a0a0a0" stroked="f"/>
        </w:pict>
      </w:r>
    </w:p>
    <w:p w14:paraId="2FEA90EC" w14:textId="4F22BAC4"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6</w:t>
      </w:r>
      <w:r w:rsidR="007A43B4">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Law + Ethics in Leadership</w:t>
      </w:r>
    </w:p>
    <w:p w14:paraId="54C67152"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Leadership decisions must be ethical and defensible</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5BF62A7C" w14:textId="77777777" w:rsidR="00A03891" w:rsidRPr="00A03891" w:rsidRDefault="00A03891" w:rsidP="00A0389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Legal vs ethical vs wise decisions</w:t>
      </w:r>
    </w:p>
    <w:p w14:paraId="0DC8ACC5" w14:textId="77777777" w:rsidR="00A03891" w:rsidRPr="00A03891" w:rsidRDefault="00A03891" w:rsidP="00A0389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Responsibility, fairness, and integrity</w:t>
      </w:r>
    </w:p>
    <w:p w14:paraId="6698AD3F" w14:textId="77777777" w:rsidR="00A03891" w:rsidRPr="00A03891" w:rsidRDefault="00A03891" w:rsidP="00A0389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Reputation and long-term leadership credibility</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0A3B461F" w14:textId="639AD785" w:rsidR="00A03891" w:rsidRPr="00A03891" w:rsidRDefault="00A03891" w:rsidP="00A0389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Quiz 6: Ethics and legal </w:t>
      </w:r>
      <w:r w:rsidR="00053F4A" w:rsidRPr="00A03891">
        <w:rPr>
          <w:rFonts w:ascii="Times New Roman" w:eastAsia="Times New Roman" w:hAnsi="Times New Roman" w:cs="Times New Roman"/>
          <w:sz w:val="24"/>
          <w:szCs w:val="24"/>
        </w:rPr>
        <w:t>decision</w:t>
      </w:r>
      <w:r w:rsidR="00053F4A">
        <w:rPr>
          <w:rFonts w:ascii="Times New Roman" w:eastAsia="Times New Roman" w:hAnsi="Times New Roman" w:cs="Times New Roman"/>
          <w:sz w:val="24"/>
          <w:szCs w:val="24"/>
        </w:rPr>
        <w:t>-making</w:t>
      </w:r>
      <w:r w:rsidRPr="00A03891">
        <w:rPr>
          <w:rFonts w:ascii="Times New Roman" w:eastAsia="Times New Roman" w:hAnsi="Times New Roman" w:cs="Times New Roman"/>
          <w:sz w:val="24"/>
          <w:szCs w:val="24"/>
        </w:rPr>
        <w:t xml:space="preserve"> scenarios</w:t>
      </w:r>
    </w:p>
    <w:p w14:paraId="1EFDCCE2"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63D223B">
          <v:rect id="_x0000_i1037" style="width:0;height:1.5pt" o:hralign="center" o:hrstd="t" o:hr="t" fillcolor="#a0a0a0" stroked="f"/>
        </w:pict>
      </w:r>
    </w:p>
    <w:p w14:paraId="41F66755" w14:textId="77777777" w:rsidR="00053F4A" w:rsidRDefault="00053F4A" w:rsidP="00A03891">
      <w:pPr>
        <w:spacing w:before="100" w:beforeAutospacing="1" w:after="100" w:afterAutospacing="1" w:line="240" w:lineRule="auto"/>
        <w:outlineLvl w:val="2"/>
        <w:rPr>
          <w:rFonts w:ascii="Times New Roman" w:eastAsia="Times New Roman" w:hAnsi="Times New Roman" w:cs="Times New Roman"/>
          <w:b/>
          <w:bCs/>
          <w:sz w:val="27"/>
          <w:szCs w:val="27"/>
        </w:rPr>
      </w:pPr>
    </w:p>
    <w:p w14:paraId="4DC69B2E" w14:textId="77777777" w:rsidR="00053F4A" w:rsidRDefault="00053F4A" w:rsidP="00A03891">
      <w:pPr>
        <w:spacing w:before="100" w:beforeAutospacing="1" w:after="100" w:afterAutospacing="1" w:line="240" w:lineRule="auto"/>
        <w:outlineLvl w:val="2"/>
        <w:rPr>
          <w:rFonts w:ascii="Times New Roman" w:eastAsia="Times New Roman" w:hAnsi="Times New Roman" w:cs="Times New Roman"/>
          <w:b/>
          <w:bCs/>
          <w:sz w:val="27"/>
          <w:szCs w:val="27"/>
        </w:rPr>
      </w:pPr>
    </w:p>
    <w:p w14:paraId="09A9C7BB" w14:textId="4A66F6FF"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lastRenderedPageBreak/>
        <w:t>Week 7</w:t>
      </w:r>
      <w:r w:rsidR="00053F4A">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Legal Entities I: Sole Proprietorship &amp; Partnerships</w:t>
      </w:r>
    </w:p>
    <w:p w14:paraId="51600B4D"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must understand risk and responsibility</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6C9E75EA" w14:textId="77777777" w:rsidR="00A03891" w:rsidRPr="00A03891" w:rsidRDefault="00A03891" w:rsidP="00A0389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Sole proprietorship basics</w:t>
      </w:r>
    </w:p>
    <w:p w14:paraId="161E9642" w14:textId="77777777" w:rsidR="00A03891" w:rsidRPr="00A03891" w:rsidRDefault="00A03891" w:rsidP="00A0389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Partnership basics</w:t>
      </w:r>
    </w:p>
    <w:p w14:paraId="2E772C62" w14:textId="77777777" w:rsidR="00A03891" w:rsidRPr="00A03891" w:rsidRDefault="00A03891" w:rsidP="00A0389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Liability and decision risk</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2CEE6D3E" w14:textId="77777777" w:rsidR="00A03891" w:rsidRPr="00A03891" w:rsidRDefault="00A03891" w:rsidP="00A0389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7: Entity comparison and liability scenarios</w:t>
      </w:r>
    </w:p>
    <w:p w14:paraId="51E19B7E"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256F5B1">
          <v:rect id="_x0000_i1038" style="width:0;height:1.5pt" o:hralign="center" o:hrstd="t" o:hr="t" fillcolor="#a0a0a0" stroked="f"/>
        </w:pict>
      </w:r>
    </w:p>
    <w:p w14:paraId="571724E9" w14:textId="178BD4FB"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8</w:t>
      </w:r>
      <w:r w:rsidR="00053F4A">
        <w:rPr>
          <w:rFonts w:ascii="Times New Roman" w:eastAsia="Times New Roman" w:hAnsi="Times New Roman" w:cs="Times New Roman"/>
          <w:b/>
          <w:bCs/>
          <w:sz w:val="27"/>
          <w:szCs w:val="27"/>
        </w:rPr>
        <w:t xml:space="preserve">: </w:t>
      </w:r>
      <w:r w:rsidRPr="00A03891">
        <w:rPr>
          <w:rFonts w:ascii="Times New Roman" w:eastAsia="Times New Roman" w:hAnsi="Times New Roman" w:cs="Times New Roman"/>
          <w:b/>
          <w:bCs/>
          <w:sz w:val="27"/>
          <w:szCs w:val="27"/>
        </w:rPr>
        <w:t xml:space="preserve"> Legal Entities II: Corporations + Compliance Basics</w:t>
      </w:r>
    </w:p>
    <w:p w14:paraId="2DEFED51"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Leadership includes governance and accountability</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686FFAC4" w14:textId="77777777" w:rsidR="00A03891" w:rsidRPr="00A03891" w:rsidRDefault="00A03891" w:rsidP="00A03891">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Corporations and structure</w:t>
      </w:r>
    </w:p>
    <w:p w14:paraId="2AF40FD7" w14:textId="77777777" w:rsidR="00A03891" w:rsidRPr="00A03891" w:rsidRDefault="00A03891" w:rsidP="00A03891">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Governance responsibilities</w:t>
      </w:r>
    </w:p>
    <w:p w14:paraId="70106E63" w14:textId="77777777" w:rsidR="00A03891" w:rsidRPr="00A03891" w:rsidRDefault="00A03891" w:rsidP="00A03891">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Compliance awareness and leadership</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4167D083" w14:textId="77777777" w:rsidR="00A03891" w:rsidRPr="00A03891" w:rsidRDefault="00A03891" w:rsidP="00A03891">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8: Corporate structure and compliance basics</w:t>
      </w:r>
    </w:p>
    <w:p w14:paraId="46B717DE"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D1C735A">
          <v:rect id="_x0000_i1039" style="width:0;height:1.5pt" o:hralign="center" o:hrstd="t" o:hr="t" fillcolor="#a0a0a0" stroked="f"/>
        </w:pict>
      </w:r>
    </w:p>
    <w:p w14:paraId="791B7729" w14:textId="5670E14F"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9</w:t>
      </w:r>
      <w:r w:rsidR="007C755D">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Property &amp; Intellectual Property (IP)</w:t>
      </w:r>
    </w:p>
    <w:p w14:paraId="2DB76618"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protect assets and innovation</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6FD4667B" w14:textId="77777777" w:rsidR="00A03891" w:rsidRPr="00A03891" w:rsidRDefault="00A03891" w:rsidP="00A03891">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Property fundamentals</w:t>
      </w:r>
    </w:p>
    <w:p w14:paraId="426C6CA0" w14:textId="77777777" w:rsidR="00A03891" w:rsidRPr="00A03891" w:rsidRDefault="00A03891" w:rsidP="00A03891">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Intellectual property basics (high-level)</w:t>
      </w:r>
    </w:p>
    <w:p w14:paraId="54901E59" w14:textId="77777777" w:rsidR="00A03891" w:rsidRPr="00A03891" w:rsidRDefault="00A03891" w:rsidP="00A03891">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Protecting brand, ideas, and content</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37E92F93" w14:textId="77777777" w:rsidR="00A03891" w:rsidRPr="00A03891" w:rsidRDefault="00A03891" w:rsidP="00A03891">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9: IP protection and professional scenarios</w:t>
      </w:r>
    </w:p>
    <w:p w14:paraId="07D2DBD2"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781F47A">
          <v:rect id="_x0000_i1040" style="width:0;height:1.5pt" o:hralign="center" o:hrstd="t" o:hr="t" fillcolor="#a0a0a0" stroked="f"/>
        </w:pict>
      </w:r>
    </w:p>
    <w:p w14:paraId="3F47AA5B" w14:textId="7A65568D"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10</w:t>
      </w:r>
      <w:r w:rsidR="007C755D">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Contracts I: Foundations</w:t>
      </w:r>
    </w:p>
    <w:p w14:paraId="3B5F3F33"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must understand agreement basics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50084EB5" w14:textId="77777777" w:rsidR="00A03891" w:rsidRPr="00A03891" w:rsidRDefault="00A03891" w:rsidP="00A03891">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Contract fundamentals</w:t>
      </w:r>
    </w:p>
    <w:p w14:paraId="69C06505" w14:textId="0256E1EF" w:rsidR="00A03891" w:rsidRPr="00A03891" w:rsidRDefault="00A03891" w:rsidP="00A03891">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 xml:space="preserve">What makes a contract </w:t>
      </w:r>
      <w:r w:rsidR="007C755D" w:rsidRPr="00A03891">
        <w:rPr>
          <w:rFonts w:ascii="Times New Roman" w:eastAsia="Times New Roman" w:hAnsi="Times New Roman" w:cs="Times New Roman"/>
          <w:sz w:val="24"/>
          <w:szCs w:val="24"/>
        </w:rPr>
        <w:t>valid?</w:t>
      </w:r>
    </w:p>
    <w:p w14:paraId="14F066E8" w14:textId="77777777" w:rsidR="00A03891" w:rsidRPr="00A03891" w:rsidRDefault="00A03891" w:rsidP="00A03891">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lastRenderedPageBreak/>
        <w:t>Business responsibility in agreements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65A88FF2" w14:textId="77777777" w:rsidR="00A03891" w:rsidRPr="00A03891" w:rsidRDefault="00A03891" w:rsidP="00A03891">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10: Contract foundations and enforceability</w:t>
      </w:r>
    </w:p>
    <w:p w14:paraId="0EA72390"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F8CA94F">
          <v:rect id="_x0000_i1041" style="width:0;height:1.5pt" o:hralign="center" o:hrstd="t" o:hr="t" fillcolor="#a0a0a0" stroked="f"/>
        </w:pict>
      </w:r>
    </w:p>
    <w:p w14:paraId="3D0C0D53" w14:textId="440002EF"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11</w:t>
      </w:r>
      <w:r w:rsidR="007C755D">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Contracts II: Risk &amp; Red Flags</w:t>
      </w:r>
    </w:p>
    <w:p w14:paraId="126803F8"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prevent problems before they happen</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3B6CFA44" w14:textId="77777777" w:rsidR="00A03891" w:rsidRPr="00A03891" w:rsidRDefault="00A03891" w:rsidP="00A03891">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Common contract risks</w:t>
      </w:r>
    </w:p>
    <w:p w14:paraId="5EC9CCE1" w14:textId="77777777" w:rsidR="00A03891" w:rsidRPr="00A03891" w:rsidRDefault="00A03891" w:rsidP="00A03891">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Red flags: scope, payment, termination, confidentiality</w:t>
      </w:r>
    </w:p>
    <w:p w14:paraId="7EC5CD32" w14:textId="77777777" w:rsidR="00A03891" w:rsidRPr="00A03891" w:rsidRDefault="00A03891" w:rsidP="00A03891">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Risk prevention mindset</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055DE1DE" w14:textId="77777777" w:rsidR="00A03891" w:rsidRPr="00A03891" w:rsidRDefault="00A03891" w:rsidP="00A03891">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11: Contract red flags and risk decisions</w:t>
      </w:r>
    </w:p>
    <w:p w14:paraId="7DAEA7EF"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248365C">
          <v:rect id="_x0000_i1042" style="width:0;height:1.5pt" o:hralign="center" o:hrstd="t" o:hr="t" fillcolor="#a0a0a0" stroked="f"/>
        </w:pict>
      </w:r>
    </w:p>
    <w:p w14:paraId="306D750F" w14:textId="4D3CC939"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12</w:t>
      </w:r>
      <w:r w:rsidR="007C755D">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Negotiation + International Agreements</w:t>
      </w:r>
    </w:p>
    <w:p w14:paraId="72309664"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 negotiate and protect partnerships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Key Topics</w:t>
      </w:r>
    </w:p>
    <w:p w14:paraId="4D066147" w14:textId="77777777" w:rsidR="00A03891" w:rsidRPr="00A03891" w:rsidRDefault="00A03891" w:rsidP="00A03891">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Negotiation strategies and professionalism</w:t>
      </w:r>
    </w:p>
    <w:p w14:paraId="08CED0D1" w14:textId="77777777" w:rsidR="00A03891" w:rsidRPr="00A03891" w:rsidRDefault="00A03891" w:rsidP="00A03891">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Cross-cultural expectations</w:t>
      </w:r>
    </w:p>
    <w:p w14:paraId="012D843F" w14:textId="77777777" w:rsidR="00A03891" w:rsidRPr="00A03891" w:rsidRDefault="00A03891" w:rsidP="00A03891">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International agreements and partnership success</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4A371FB5" w14:textId="77777777" w:rsidR="00A03891" w:rsidRPr="00A03891" w:rsidRDefault="00A03891" w:rsidP="00A03891">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Quiz 12: Negotiation + international agreement scenarios</w:t>
      </w:r>
    </w:p>
    <w:p w14:paraId="3FC82CC9" w14:textId="77777777" w:rsidR="00A03891" w:rsidRPr="00A03891" w:rsidRDefault="00000000" w:rsidP="00A038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75A283D">
          <v:rect id="_x0000_i1043" style="width:0;height:1.5pt" o:hralign="center" o:hrstd="t" o:hr="t" fillcolor="#a0a0a0" stroked="f"/>
        </w:pict>
      </w:r>
    </w:p>
    <w:p w14:paraId="7D6AEBA4" w14:textId="5CB8E722" w:rsidR="00A03891" w:rsidRPr="00A03891" w:rsidRDefault="00A03891" w:rsidP="00A03891">
      <w:pPr>
        <w:spacing w:before="100" w:beforeAutospacing="1" w:after="100" w:afterAutospacing="1" w:line="240" w:lineRule="auto"/>
        <w:outlineLvl w:val="2"/>
        <w:rPr>
          <w:rFonts w:ascii="Times New Roman" w:eastAsia="Times New Roman" w:hAnsi="Times New Roman" w:cs="Times New Roman"/>
          <w:b/>
          <w:bCs/>
          <w:sz w:val="27"/>
          <w:szCs w:val="27"/>
        </w:rPr>
      </w:pPr>
      <w:r w:rsidRPr="00A03891">
        <w:rPr>
          <w:rFonts w:ascii="Times New Roman" w:eastAsia="Times New Roman" w:hAnsi="Times New Roman" w:cs="Times New Roman"/>
          <w:b/>
          <w:bCs/>
          <w:sz w:val="27"/>
          <w:szCs w:val="27"/>
        </w:rPr>
        <w:t>Week 13</w:t>
      </w:r>
      <w:r w:rsidR="007C755D">
        <w:rPr>
          <w:rFonts w:ascii="Times New Roman" w:eastAsia="Times New Roman" w:hAnsi="Times New Roman" w:cs="Times New Roman"/>
          <w:b/>
          <w:bCs/>
          <w:sz w:val="27"/>
          <w:szCs w:val="27"/>
        </w:rPr>
        <w:t>:</w:t>
      </w:r>
      <w:r w:rsidRPr="00A03891">
        <w:rPr>
          <w:rFonts w:ascii="Times New Roman" w:eastAsia="Times New Roman" w:hAnsi="Times New Roman" w:cs="Times New Roman"/>
          <w:b/>
          <w:bCs/>
          <w:sz w:val="27"/>
          <w:szCs w:val="27"/>
        </w:rPr>
        <w:t xml:space="preserve"> Comprehensive Review + Final Exam</w:t>
      </w:r>
    </w:p>
    <w:p w14:paraId="09DEDD81"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Theme:</w:t>
      </w:r>
      <w:r w:rsidRPr="00A03891">
        <w:rPr>
          <w:rFonts w:ascii="Times New Roman" w:eastAsia="Times New Roman" w:hAnsi="Times New Roman" w:cs="Times New Roman"/>
          <w:sz w:val="24"/>
          <w:szCs w:val="24"/>
        </w:rPr>
        <w:t xml:space="preserve"> Leadership + Legal Readiness Mastery</w:t>
      </w:r>
    </w:p>
    <w:p w14:paraId="45E45922"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t>Part A: Comprehensive Review</w:t>
      </w:r>
      <w:r w:rsidRPr="00A03891">
        <w:rPr>
          <w:rFonts w:ascii="Times New Roman" w:eastAsia="Times New Roman" w:hAnsi="Times New Roman" w:cs="Times New Roman"/>
          <w:sz w:val="24"/>
          <w:szCs w:val="24"/>
        </w:rPr>
        <w:br/>
        <w:t>Participants will complete a structured course review covering:</w:t>
      </w:r>
    </w:p>
    <w:p w14:paraId="643C3AD3" w14:textId="77777777" w:rsidR="00A03891" w:rsidRPr="00A03891" w:rsidRDefault="00A03891" w:rsidP="00A0389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Leadership as decision-making (data + logic + best practices + ethics + law)</w:t>
      </w:r>
    </w:p>
    <w:p w14:paraId="75A9A9CF" w14:textId="77777777" w:rsidR="00A03891" w:rsidRPr="00A03891" w:rsidRDefault="00A03891" w:rsidP="00A0389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Influence and connection skills (Weeks 1–4 sales-based leadership)</w:t>
      </w:r>
    </w:p>
    <w:p w14:paraId="08E45F64" w14:textId="77777777" w:rsidR="00A03891" w:rsidRPr="00A03891" w:rsidRDefault="00A03891" w:rsidP="00A0389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Decision-making frameworks and ethical reasoning</w:t>
      </w:r>
    </w:p>
    <w:p w14:paraId="3C2C361A" w14:textId="77777777" w:rsidR="00A03891" w:rsidRPr="00A03891" w:rsidRDefault="00A03891" w:rsidP="00A0389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Legal entities (sole proprietorship, partnerships, corporations)</w:t>
      </w:r>
    </w:p>
    <w:p w14:paraId="072454D2" w14:textId="77777777" w:rsidR="00A03891" w:rsidRPr="00A03891" w:rsidRDefault="00A03891" w:rsidP="00A0389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Property and intellectual property fundamentals</w:t>
      </w:r>
    </w:p>
    <w:p w14:paraId="17D6B9CF" w14:textId="77777777" w:rsidR="00A03891" w:rsidRPr="00A03891" w:rsidRDefault="00A03891" w:rsidP="00A0389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Contracts (foundations + red flags + risk prevention)</w:t>
      </w:r>
    </w:p>
    <w:p w14:paraId="23A2F28C" w14:textId="77777777" w:rsidR="00A03891" w:rsidRPr="00A03891" w:rsidRDefault="00A03891" w:rsidP="00A0389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Negotiation and international agreement leadership principles</w:t>
      </w:r>
    </w:p>
    <w:p w14:paraId="3D3FAF1D" w14:textId="77777777" w:rsidR="00A03891" w:rsidRPr="00A03891" w:rsidRDefault="00A03891" w:rsidP="00A03891">
      <w:p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b/>
          <w:bCs/>
          <w:sz w:val="24"/>
          <w:szCs w:val="24"/>
        </w:rPr>
        <w:lastRenderedPageBreak/>
        <w:t>Part B: Final Exam</w:t>
      </w:r>
      <w:r w:rsidRPr="00A03891">
        <w:rPr>
          <w:rFonts w:ascii="Times New Roman" w:eastAsia="Times New Roman" w:hAnsi="Times New Roman" w:cs="Times New Roman"/>
          <w:sz w:val="24"/>
          <w:szCs w:val="24"/>
        </w:rPr>
        <w:br/>
      </w:r>
      <w:r w:rsidRPr="00A03891">
        <w:rPr>
          <w:rFonts w:ascii="Times New Roman" w:eastAsia="Times New Roman" w:hAnsi="Times New Roman" w:cs="Times New Roman"/>
          <w:b/>
          <w:bCs/>
          <w:sz w:val="24"/>
          <w:szCs w:val="24"/>
        </w:rPr>
        <w:t>Assessment</w:t>
      </w:r>
    </w:p>
    <w:p w14:paraId="4F2DC599" w14:textId="77777777" w:rsidR="00A03891" w:rsidRPr="00A03891" w:rsidRDefault="00A03891" w:rsidP="00A0389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A03891">
        <w:rPr>
          <w:rFonts w:ascii="Times New Roman" w:eastAsia="Times New Roman" w:hAnsi="Times New Roman" w:cs="Times New Roman"/>
          <w:sz w:val="24"/>
          <w:szCs w:val="24"/>
        </w:rPr>
        <w:t>Final Exam Quiz: Comprehensive evaluation covering all course topics</w:t>
      </w:r>
    </w:p>
    <w:p w14:paraId="08D11EDF" w14:textId="77777777" w:rsidR="00FA2E9B" w:rsidRDefault="00FA2E9B"/>
    <w:sectPr w:rsidR="00FA2E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E18"/>
    <w:multiLevelType w:val="multilevel"/>
    <w:tmpl w:val="D472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D32C6"/>
    <w:multiLevelType w:val="multilevel"/>
    <w:tmpl w:val="13E0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90CF8"/>
    <w:multiLevelType w:val="multilevel"/>
    <w:tmpl w:val="4D84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318C9"/>
    <w:multiLevelType w:val="multilevel"/>
    <w:tmpl w:val="1D88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3E00C8"/>
    <w:multiLevelType w:val="multilevel"/>
    <w:tmpl w:val="2BDE5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33347"/>
    <w:multiLevelType w:val="multilevel"/>
    <w:tmpl w:val="E5708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93BBA"/>
    <w:multiLevelType w:val="multilevel"/>
    <w:tmpl w:val="40EE7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64CE6"/>
    <w:multiLevelType w:val="multilevel"/>
    <w:tmpl w:val="9E1E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01B01"/>
    <w:multiLevelType w:val="multilevel"/>
    <w:tmpl w:val="41F4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3F5970"/>
    <w:multiLevelType w:val="multilevel"/>
    <w:tmpl w:val="C316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982E5D"/>
    <w:multiLevelType w:val="multilevel"/>
    <w:tmpl w:val="D57EF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FB7B53"/>
    <w:multiLevelType w:val="multilevel"/>
    <w:tmpl w:val="E9DC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6E7D5B"/>
    <w:multiLevelType w:val="multilevel"/>
    <w:tmpl w:val="DD22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B00D39"/>
    <w:multiLevelType w:val="multilevel"/>
    <w:tmpl w:val="DA66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1663F"/>
    <w:multiLevelType w:val="multilevel"/>
    <w:tmpl w:val="BABC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BE428C"/>
    <w:multiLevelType w:val="multilevel"/>
    <w:tmpl w:val="53A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992B57"/>
    <w:multiLevelType w:val="multilevel"/>
    <w:tmpl w:val="BDFC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8B2960"/>
    <w:multiLevelType w:val="multilevel"/>
    <w:tmpl w:val="FB22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3A5138"/>
    <w:multiLevelType w:val="multilevel"/>
    <w:tmpl w:val="549C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F47FDD"/>
    <w:multiLevelType w:val="multilevel"/>
    <w:tmpl w:val="381A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555939">
    <w:abstractNumId w:val="19"/>
  </w:num>
  <w:num w:numId="2" w16cid:durableId="1263957954">
    <w:abstractNumId w:val="5"/>
  </w:num>
  <w:num w:numId="3" w16cid:durableId="1518693492">
    <w:abstractNumId w:val="7"/>
  </w:num>
  <w:num w:numId="4" w16cid:durableId="270892903">
    <w:abstractNumId w:val="10"/>
  </w:num>
  <w:num w:numId="5" w16cid:durableId="491026686">
    <w:abstractNumId w:val="13"/>
  </w:num>
  <w:num w:numId="6" w16cid:durableId="1996256866">
    <w:abstractNumId w:val="0"/>
  </w:num>
  <w:num w:numId="7" w16cid:durableId="156458933">
    <w:abstractNumId w:val="3"/>
  </w:num>
  <w:num w:numId="8" w16cid:durableId="1341078890">
    <w:abstractNumId w:val="9"/>
  </w:num>
  <w:num w:numId="9" w16cid:durableId="2120250155">
    <w:abstractNumId w:val="18"/>
  </w:num>
  <w:num w:numId="10" w16cid:durableId="1610039007">
    <w:abstractNumId w:val="1"/>
  </w:num>
  <w:num w:numId="11" w16cid:durableId="1099302173">
    <w:abstractNumId w:val="4"/>
  </w:num>
  <w:num w:numId="12" w16cid:durableId="195117220">
    <w:abstractNumId w:val="6"/>
  </w:num>
  <w:num w:numId="13" w16cid:durableId="473983671">
    <w:abstractNumId w:val="12"/>
  </w:num>
  <w:num w:numId="14" w16cid:durableId="388724602">
    <w:abstractNumId w:val="16"/>
  </w:num>
  <w:num w:numId="15" w16cid:durableId="639118086">
    <w:abstractNumId w:val="8"/>
  </w:num>
  <w:num w:numId="16" w16cid:durableId="466511851">
    <w:abstractNumId w:val="11"/>
  </w:num>
  <w:num w:numId="17" w16cid:durableId="219444235">
    <w:abstractNumId w:val="2"/>
  </w:num>
  <w:num w:numId="18" w16cid:durableId="661078742">
    <w:abstractNumId w:val="15"/>
  </w:num>
  <w:num w:numId="19" w16cid:durableId="299582347">
    <w:abstractNumId w:val="17"/>
  </w:num>
  <w:num w:numId="20" w16cid:durableId="2959883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891"/>
    <w:rsid w:val="00053F4A"/>
    <w:rsid w:val="00276013"/>
    <w:rsid w:val="003104B7"/>
    <w:rsid w:val="00406CEB"/>
    <w:rsid w:val="00474FDD"/>
    <w:rsid w:val="0048341C"/>
    <w:rsid w:val="004C3832"/>
    <w:rsid w:val="00526487"/>
    <w:rsid w:val="00570CAA"/>
    <w:rsid w:val="007A43B4"/>
    <w:rsid w:val="007C755D"/>
    <w:rsid w:val="008A0F33"/>
    <w:rsid w:val="008C37B0"/>
    <w:rsid w:val="0097755E"/>
    <w:rsid w:val="00A03891"/>
    <w:rsid w:val="00A85E74"/>
    <w:rsid w:val="00B206A8"/>
    <w:rsid w:val="00CB4E20"/>
    <w:rsid w:val="00E51CCE"/>
    <w:rsid w:val="00EC0AD6"/>
    <w:rsid w:val="00FA2E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D2E841"/>
  <w15:chartTrackingRefBased/>
  <w15:docId w15:val="{9243A0B3-E9A6-40D5-9AB3-AADDAD206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7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1276</Words>
  <Characters>7276</Characters>
  <Application>Microsoft Office Word</Application>
  <DocSecurity>0</DocSecurity>
  <Lines>60</Lines>
  <Paragraphs>17</Paragraphs>
  <ScaleCrop>false</ScaleCrop>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Shadman Bashir</dc:creator>
  <cp:keywords/>
  <dc:description/>
  <cp:lastModifiedBy>J International A</cp:lastModifiedBy>
  <cp:revision>2</cp:revision>
  <dcterms:created xsi:type="dcterms:W3CDTF">2026-01-22T03:59:00Z</dcterms:created>
  <dcterms:modified xsi:type="dcterms:W3CDTF">2026-01-22T03:59:00Z</dcterms:modified>
</cp:coreProperties>
</file>